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A" w:rsidRPr="00B1175A" w:rsidRDefault="002F7472" w:rsidP="00B1175A">
      <w:pPr>
        <w:spacing w:line="240" w:lineRule="auto"/>
        <w:jc w:val="center"/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175A"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Требования к результатам обучения </w:t>
      </w:r>
    </w:p>
    <w:p w:rsidR="002F7472" w:rsidRPr="00B1175A" w:rsidRDefault="002F7472" w:rsidP="00B1175A">
      <w:pPr>
        <w:spacing w:line="24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175A"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  <w:t>и освоения содержания курса «Русский язык»</w:t>
      </w:r>
      <w:r w:rsidR="00B1175A" w:rsidRPr="00B1175A"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по ФГОС – 5 класс</w:t>
      </w:r>
    </w:p>
    <w:p w:rsidR="00837422" w:rsidRPr="00837422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605715">
        <w:rPr>
          <w:rFonts w:ascii="Times New Roman" w:hAnsi="Times New Roman"/>
          <w:sz w:val="24"/>
          <w:szCs w:val="24"/>
        </w:rPr>
        <w:t>предусматривает обязательное изучение русского (родного) языка на этапе основного общего образования в объёме 735 ч., в том числе в 5 классе –– 175 ч. (5 часов в неделю). 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ч. и формируется авторами рабочих программ.</w:t>
      </w:r>
    </w:p>
    <w:p w:rsidR="002F7472" w:rsidRPr="00605715" w:rsidRDefault="002F7472" w:rsidP="002F74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К личностным результатам</w:t>
      </w:r>
      <w:r w:rsidRPr="00605715">
        <w:rPr>
          <w:rFonts w:ascii="Times New Roman" w:hAnsi="Times New Roman"/>
          <w:sz w:val="24"/>
          <w:szCs w:val="24"/>
        </w:rPr>
        <w:t xml:space="preserve"> относятся:  1) понимание русского языка как одной из основных ценностей русского народа, определяющей его роли в развитии интеллектуальных, творческих способностей и моральных качеств личности;  2) осознание эстетической ценности русского языка;потребность сохранить чистоту русского языка; стремление к речевому самосовершенствованию; 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2F7472" w:rsidRPr="00605715" w:rsidRDefault="002F7472" w:rsidP="002F74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605715">
        <w:rPr>
          <w:rFonts w:ascii="Times New Roman" w:hAnsi="Times New Roman"/>
          <w:sz w:val="24"/>
          <w:szCs w:val="24"/>
        </w:rPr>
        <w:t xml:space="preserve"> являются: 1) владение всеми видами речевой деятельности;  2)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метапредметном уровне (на уроках иностранного языка, литературы и др.); 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2F7472" w:rsidRPr="00605715" w:rsidRDefault="002F7472" w:rsidP="002F74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включают в себя:  1) представление об основных функциях языка;  2) понимание взаимосвязи уровней и единиц языка;  3) освоение базовых понятий лингвистики;  4) овладение основными стилистическими ресурсами лексики и фразеологии, основными нормами русского литературного языка и использование их в своей речевой практике при создании устных и письменных высказываний;  5) опознавание и анализ основных единиц языка, его грамматических категорий, уместное употребление языковых единиц адекватно ситуации речевого общения;  6) проведение различных видов разбора,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его выразительных средств;  7) понимание коммуникативно-эстетических возможностей лексической и грамматической синонимии и использование их в собственной речевой практике;  8) способность оценивать эстетическую сторону речевого высказывания при анализе текстов художественной литературы.</w:t>
      </w:r>
    </w:p>
    <w:p w:rsidR="00837422" w:rsidRPr="00605715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Особое внимание следует уделить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проектной деятельности школьников. </w:t>
      </w:r>
      <w:r w:rsidRPr="00605715">
        <w:rPr>
          <w:rFonts w:ascii="Times New Roman" w:hAnsi="Times New Roman"/>
          <w:sz w:val="24"/>
          <w:szCs w:val="24"/>
        </w:rPr>
        <w:t>Учебный проект может быть индивидуальным (выполняется одним учеником) и коллективным (выполняется группой учеников). Ниже перечислим основные этапы работы над проектом: 1) выбор темы и постановка цели проекта;  2) определение конечного продукта (текст, таблицы, лингвистический комментарий, словарь, входящие в журнал, альманах, в том числе и электронный, сайт, мероприятие и т. п.);  3) составление плана проекта;  4) выбор вида презентации проекта;  5) формирование проектных групп и распределение задач по группам, если проект коллективный (проектные группы –– это группы, выполняющие определённую часть проекта);  6) самостоятельная работа участников проекта по своим индивидуальным или групповым творческим планам в соответствии с поставленными задачами (поиск информации, исследование объекта, оформление проекта). Обязательной является защита результатов проектной деятельности.</w:t>
      </w:r>
    </w:p>
    <w:p w:rsidR="00B1175A" w:rsidRDefault="00B1175A" w:rsidP="00B1175A">
      <w:pPr>
        <w:spacing w:line="240" w:lineRule="auto"/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</w:p>
    <w:p w:rsidR="00B1175A" w:rsidRDefault="00837422" w:rsidP="00837422">
      <w:pPr>
        <w:spacing w:line="240" w:lineRule="auto"/>
        <w:jc w:val="center"/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175A"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  <w:lastRenderedPageBreak/>
        <w:t xml:space="preserve">Требования к результатам обучения </w:t>
      </w:r>
    </w:p>
    <w:p w:rsidR="00837422" w:rsidRPr="00B1175A" w:rsidRDefault="00837422" w:rsidP="00837422">
      <w:pPr>
        <w:spacing w:line="24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175A">
        <w:rPr>
          <w:rStyle w:val="c2"/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и освоения содержания курса </w:t>
      </w:r>
      <w:r w:rsidRPr="00B1175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«Литература»</w:t>
      </w:r>
      <w:r w:rsidR="00B1175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по ФГОС - 5 класс</w:t>
      </w:r>
    </w:p>
    <w:p w:rsidR="002F7472" w:rsidRPr="00837422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05715">
        <w:rPr>
          <w:rFonts w:ascii="Times New Roman" w:hAnsi="Times New Roman"/>
          <w:sz w:val="24"/>
          <w:szCs w:val="24"/>
        </w:rPr>
        <w:t xml:space="preserve"> предусматривает обязательное изучение литературы на этапе основного общего образования в объёме 455 ч., в том числе в 5 классе –– 105 ч. (3 часа в неделю).</w:t>
      </w:r>
    </w:p>
    <w:p w:rsidR="00837422" w:rsidRPr="00605715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подготовке и проведении уроков литературы учитель должен исходить из следующих </w:t>
      </w:r>
      <w:r w:rsidRPr="00605715">
        <w:rPr>
          <w:rFonts w:ascii="Times New Roman" w:hAnsi="Times New Roman"/>
          <w:b/>
          <w:bCs/>
          <w:sz w:val="24"/>
          <w:szCs w:val="24"/>
        </w:rPr>
        <w:t>целей</w:t>
      </w:r>
      <w:r w:rsidRPr="00605715">
        <w:rPr>
          <w:rFonts w:ascii="Times New Roman" w:hAnsi="Times New Roman"/>
          <w:sz w:val="24"/>
          <w:szCs w:val="24"/>
        </w:rPr>
        <w:t xml:space="preserve"> изучения предмета: 1)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 2) развитие интеллектуальных и творческих способностей учащихся, необходимых для успешной социализации и самореализации личности;  3)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 4) поэтапное, последовательное формирование умений читать, комментировать, анализировать и интерпретировать художественный текст;  5) овладение возможными алгоритмами постижения смыслов, заложенных в художественном тексте (или любом другом речевом высказывании) и создание собственного текста, представление своих оценок и суждений по поводу прочитанного;  6) овладение важнейшими общеучебными умениями и универсальными учебными действиями (формулирвать цели деятельности, планировать её, осуществлять библиографический поиск, находить и обрабатывать необходимую информацию из различных источников и др.);  7)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837422" w:rsidRPr="00605715" w:rsidRDefault="00837422" w:rsidP="008374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605715">
        <w:rPr>
          <w:rFonts w:ascii="Times New Roman" w:hAnsi="Times New Roman"/>
          <w:sz w:val="24"/>
          <w:szCs w:val="24"/>
        </w:rPr>
        <w:t xml:space="preserve">являются: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2) использование для решения познавательных и коммуникативных задач различных источников инофрмации (словари, энциклопедии, интернет-ресурсы и др.). </w:t>
      </w:r>
    </w:p>
    <w:p w:rsidR="00837422" w:rsidRPr="00605715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проявляются в 1) умении поднимать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 2) умении самостоятельно организовывать собственную деятельность, оценивать её, определять сферу своих интересов; 3) умении работать с разными источниками информации, находить её, анализировать, использовать в самостоятельной деятельности.</w:t>
      </w:r>
    </w:p>
    <w:p w:rsidR="00837422" w:rsidRPr="00605715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приведённой ниже таблице формулируются умения и навыки школьников, являющиея индикаторами </w:t>
      </w: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предметных результатов</w:t>
      </w:r>
      <w:r w:rsidRPr="00605715">
        <w:rPr>
          <w:rFonts w:ascii="Times New Roman" w:hAnsi="Times New Roman"/>
          <w:sz w:val="24"/>
          <w:szCs w:val="24"/>
        </w:rPr>
        <w:t>:</w:t>
      </w:r>
    </w:p>
    <w:p w:rsidR="00837422" w:rsidRPr="00605715" w:rsidRDefault="00837422" w:rsidP="008374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618"/>
      </w:tblGrid>
      <w:tr w:rsidR="00837422" w:rsidRPr="00605715" w:rsidTr="009F69FB">
        <w:tc>
          <w:tcPr>
            <w:tcW w:w="2235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</w:tc>
        <w:tc>
          <w:tcPr>
            <w:tcW w:w="7618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Умение (навык)</w:t>
            </w:r>
          </w:p>
        </w:tc>
      </w:tr>
      <w:tr w:rsidR="00837422" w:rsidRPr="00605715" w:rsidTr="009F69FB">
        <w:tc>
          <w:tcPr>
            <w:tcW w:w="2235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7618" w:type="dxa"/>
          </w:tcPr>
          <w:p w:rsidR="00837422" w:rsidRPr="00605715" w:rsidRDefault="00837422" w:rsidP="0083742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ключевых проблем изученных произведений;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605715">
              <w:rPr>
                <w:sz w:val="24"/>
                <w:szCs w:val="24"/>
              </w:rPr>
              <w:lastRenderedPageBreak/>
              <w:t>сопоставлять героев одного или нескольких произведений;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владение элементарной литературоведческой терминологией при анализе и интерпретации литературного произведения</w:t>
            </w:r>
          </w:p>
        </w:tc>
      </w:tr>
      <w:tr w:rsidR="00837422" w:rsidRPr="00605715" w:rsidTr="009F69FB">
        <w:tc>
          <w:tcPr>
            <w:tcW w:w="2235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ценностно-ориентационная сфера</w:t>
            </w:r>
          </w:p>
        </w:tc>
        <w:tc>
          <w:tcPr>
            <w:tcW w:w="7618" w:type="dxa"/>
          </w:tcPr>
          <w:p w:rsidR="00837422" w:rsidRPr="00605715" w:rsidRDefault="00837422" w:rsidP="0083742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формулирование собственного отношения к произведениям, их оценка;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авторской позиции и формулирование своего отношения к ней</w:t>
            </w:r>
          </w:p>
        </w:tc>
      </w:tr>
      <w:tr w:rsidR="00837422" w:rsidRPr="00605715" w:rsidTr="009F69FB">
        <w:tc>
          <w:tcPr>
            <w:tcW w:w="2235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коммуникативная сфера</w:t>
            </w:r>
          </w:p>
        </w:tc>
        <w:tc>
          <w:tcPr>
            <w:tcW w:w="7618" w:type="dxa"/>
          </w:tcPr>
          <w:p w:rsidR="00837422" w:rsidRPr="00605715" w:rsidRDefault="00837422" w:rsidP="0083742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написание изложений и сочинений на темы, связанные  стематикой, проблематикой изученных произведений; создание рефератов на литературные и общекультурные темы</w:t>
            </w:r>
          </w:p>
        </w:tc>
      </w:tr>
      <w:tr w:rsidR="00837422" w:rsidRPr="00605715" w:rsidTr="009F69FB">
        <w:tc>
          <w:tcPr>
            <w:tcW w:w="2235" w:type="dxa"/>
          </w:tcPr>
          <w:p w:rsidR="00837422" w:rsidRPr="00605715" w:rsidRDefault="00837422" w:rsidP="009F69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эстетическая сфера</w:t>
            </w:r>
          </w:p>
        </w:tc>
        <w:tc>
          <w:tcPr>
            <w:tcW w:w="7618" w:type="dxa"/>
          </w:tcPr>
          <w:p w:rsidR="00837422" w:rsidRPr="00605715" w:rsidRDefault="00837422" w:rsidP="0083742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837422" w:rsidRPr="00605715" w:rsidRDefault="00837422" w:rsidP="0083742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русского слова в его эстетической функции, роли изобразительно-выразительных средств в создании художественных образов</w:t>
            </w:r>
          </w:p>
        </w:tc>
      </w:tr>
    </w:tbl>
    <w:p w:rsidR="00837422" w:rsidRPr="00605715" w:rsidRDefault="00837422" w:rsidP="008374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422" w:rsidRPr="00605715" w:rsidRDefault="00837422" w:rsidP="008374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Особое значение приобретает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деятельность, </w:t>
      </w:r>
      <w:r w:rsidRPr="00605715">
        <w:rPr>
          <w:rFonts w:ascii="Times New Roman" w:hAnsi="Times New Roman"/>
          <w:sz w:val="24"/>
          <w:szCs w:val="24"/>
        </w:rPr>
        <w:t xml:space="preserve">отличающуюся разнообразием, так как она может представлять собой 1) сопоставление оригинала и перевода;  2) литературно-критический обзор творчества одного из писателей;  3) иллюстрированный путеводитель по произведению;  4) сценарий литературно-музыкальной композиции;  5) текст инсценировки;  6) киносценарий по изученному произведению;  7) аудио- спектакль;  8) словарь-комментарий к литературному произведению;  9) словарь крылатых выражений;  10) компьютерную презентацию с использованием историко-креаведческого, литературного и искусствоведческого материала и др. </w:t>
      </w:r>
      <w:bookmarkStart w:id="0" w:name="_GoBack"/>
      <w:bookmarkEnd w:id="0"/>
    </w:p>
    <w:p w:rsidR="00837422" w:rsidRDefault="00837422"/>
    <w:sectPr w:rsidR="00837422" w:rsidSect="00837422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50" w:rsidRDefault="009F4350" w:rsidP="00837422">
      <w:pPr>
        <w:spacing w:after="0" w:line="240" w:lineRule="auto"/>
      </w:pPr>
      <w:r>
        <w:separator/>
      </w:r>
    </w:p>
  </w:endnote>
  <w:endnote w:type="continuationSeparator" w:id="1">
    <w:p w:rsidR="009F4350" w:rsidRDefault="009F4350" w:rsidP="008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50" w:rsidRDefault="009F4350" w:rsidP="00837422">
      <w:pPr>
        <w:spacing w:after="0" w:line="240" w:lineRule="auto"/>
      </w:pPr>
      <w:r>
        <w:separator/>
      </w:r>
    </w:p>
  </w:footnote>
  <w:footnote w:type="continuationSeparator" w:id="1">
    <w:p w:rsidR="009F4350" w:rsidRDefault="009F4350" w:rsidP="008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B404F0F"/>
    <w:multiLevelType w:val="hybridMultilevel"/>
    <w:tmpl w:val="4E069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D663AE"/>
    <w:multiLevelType w:val="hybridMultilevel"/>
    <w:tmpl w:val="B89CA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F2AD8"/>
    <w:multiLevelType w:val="hybridMultilevel"/>
    <w:tmpl w:val="A71A1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F816BC"/>
    <w:multiLevelType w:val="hybridMultilevel"/>
    <w:tmpl w:val="1F8C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41F2"/>
    <w:multiLevelType w:val="hybridMultilevel"/>
    <w:tmpl w:val="365A7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472"/>
    <w:rsid w:val="002C6F85"/>
    <w:rsid w:val="002F7472"/>
    <w:rsid w:val="00340851"/>
    <w:rsid w:val="003B6587"/>
    <w:rsid w:val="00837422"/>
    <w:rsid w:val="009F4350"/>
    <w:rsid w:val="00B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7472"/>
  </w:style>
  <w:style w:type="paragraph" w:styleId="a3">
    <w:name w:val="List Paragraph"/>
    <w:basedOn w:val="a"/>
    <w:uiPriority w:val="34"/>
    <w:qFormat/>
    <w:rsid w:val="00837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3742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3742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837422"/>
    <w:rPr>
      <w:vertAlign w:val="superscript"/>
    </w:rPr>
  </w:style>
  <w:style w:type="paragraph" w:customStyle="1" w:styleId="c33">
    <w:name w:val="c33"/>
    <w:basedOn w:val="a"/>
    <w:rsid w:val="0034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2015-09-21T06:10:00Z</dcterms:created>
  <dcterms:modified xsi:type="dcterms:W3CDTF">2015-10-12T05:46:00Z</dcterms:modified>
</cp:coreProperties>
</file>